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5070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04CB1" w14:paraId="27F27469" w14:textId="77777777">
        <w:trPr>
          <w:jc w:val="right"/>
        </w:trPr>
        <w:tc>
          <w:tcPr>
            <w:tcW w:w="5070" w:type="dxa"/>
            <w:hideMark/>
          </w:tcPr>
          <w:p w14:paraId="6BB20839" w14:textId="77777777" w:rsidR="00E04CB1" w:rsidRDefault="00E04CB1">
            <w:pPr>
              <w:adjustRightInd w:val="0"/>
              <w:jc w:val="both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 xml:space="preserve">Приложение </w:t>
            </w:r>
          </w:p>
        </w:tc>
      </w:tr>
      <w:tr w:rsidR="00E04CB1" w14:paraId="1860F080" w14:textId="77777777">
        <w:trPr>
          <w:jc w:val="right"/>
        </w:trPr>
        <w:tc>
          <w:tcPr>
            <w:tcW w:w="5070" w:type="dxa"/>
            <w:hideMark/>
          </w:tcPr>
          <w:p w14:paraId="1B68A3CF" w14:textId="77777777" w:rsidR="00E04CB1" w:rsidRDefault="00E04CB1">
            <w:pPr>
              <w:adjustRightInd w:val="0"/>
              <w:jc w:val="both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УТВЕРЖДЕН</w:t>
            </w:r>
          </w:p>
        </w:tc>
      </w:tr>
      <w:tr w:rsidR="00E04CB1" w14:paraId="7AFD0180" w14:textId="77777777">
        <w:trPr>
          <w:jc w:val="right"/>
        </w:trPr>
        <w:tc>
          <w:tcPr>
            <w:tcW w:w="5070" w:type="dxa"/>
            <w:hideMark/>
          </w:tcPr>
          <w:p w14:paraId="59F73018" w14:textId="77777777" w:rsidR="00E04CB1" w:rsidRPr="00E04CB1" w:rsidRDefault="00E04CB1">
            <w:pPr>
              <w:adjustRightInd w:val="0"/>
              <w:jc w:val="both"/>
              <w:rPr>
                <w:rFonts w:cs="Arial"/>
                <w:sz w:val="26"/>
                <w:szCs w:val="26"/>
                <w:lang w:val="ru-RU"/>
              </w:rPr>
            </w:pPr>
            <w:r w:rsidRPr="00E04CB1">
              <w:rPr>
                <w:rFonts w:cs="Arial"/>
                <w:sz w:val="26"/>
                <w:szCs w:val="26"/>
                <w:lang w:val="ru-RU"/>
              </w:rPr>
              <w:t>приказом МАДОУ д/с №73 города Тюмени</w:t>
            </w:r>
          </w:p>
        </w:tc>
      </w:tr>
      <w:tr w:rsidR="00E04CB1" w14:paraId="101AA402" w14:textId="77777777">
        <w:trPr>
          <w:jc w:val="right"/>
        </w:trPr>
        <w:tc>
          <w:tcPr>
            <w:tcW w:w="5070" w:type="dxa"/>
          </w:tcPr>
          <w:p w14:paraId="572F8435" w14:textId="77777777" w:rsidR="00E04CB1" w:rsidRDefault="00E04CB1">
            <w:pPr>
              <w:adjustRightInd w:val="0"/>
              <w:jc w:val="both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от 28.11.2025 №77/1-ОД</w:t>
            </w:r>
          </w:p>
          <w:p w14:paraId="54EFD712" w14:textId="77777777" w:rsidR="00E04CB1" w:rsidRDefault="00E04CB1">
            <w:pPr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0C52F7F5" w14:textId="77777777" w:rsidR="00E04CB1" w:rsidRDefault="00E04CB1" w:rsidP="00E04CB1">
      <w:pPr>
        <w:rPr>
          <w:sz w:val="26"/>
          <w:szCs w:val="26"/>
        </w:rPr>
      </w:pPr>
    </w:p>
    <w:p w14:paraId="65FF2F5E" w14:textId="77777777" w:rsidR="00E04CB1" w:rsidRDefault="00E04CB1" w:rsidP="00E04CB1">
      <w:pPr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об организации контрольной деятельности </w:t>
      </w:r>
    </w:p>
    <w:p w14:paraId="09C9204A" w14:textId="77777777" w:rsidR="00E04CB1" w:rsidRDefault="00E04CB1" w:rsidP="00E04CB1">
      <w:pPr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в МАДОУ д/с №73 города Тюмени</w:t>
      </w:r>
    </w:p>
    <w:p w14:paraId="03E86305" w14:textId="77777777" w:rsidR="00E04CB1" w:rsidRDefault="00E04CB1" w:rsidP="00E04CB1">
      <w:pPr>
        <w:jc w:val="center"/>
        <w:rPr>
          <w:rFonts w:cs="Arial"/>
          <w:sz w:val="26"/>
          <w:szCs w:val="26"/>
        </w:rPr>
      </w:pPr>
    </w:p>
    <w:p w14:paraId="052B69C6" w14:textId="77777777" w:rsidR="00E04CB1" w:rsidRDefault="00E04CB1" w:rsidP="00E04CB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1.Общие положения.</w:t>
      </w:r>
    </w:p>
    <w:p w14:paraId="6D8571D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Настоящее Положение </w:t>
      </w:r>
      <w:bookmarkStart w:id="0" w:name="_Hlk221623374"/>
      <w:r>
        <w:rPr>
          <w:sz w:val="26"/>
          <w:szCs w:val="26"/>
        </w:rPr>
        <w:t xml:space="preserve">регламентирует содержание и порядок проведения контрольной деятельности </w:t>
      </w:r>
      <w:bookmarkEnd w:id="0"/>
      <w:r>
        <w:rPr>
          <w:sz w:val="26"/>
          <w:szCs w:val="26"/>
        </w:rPr>
        <w:t xml:space="preserve">в муниципальном автономном дошкольном образовательном учреждении детский сад №73 города Тюмени (далее – </w:t>
      </w:r>
      <w:bookmarkStart w:id="1" w:name="_Hlk221624628"/>
      <w:r>
        <w:rPr>
          <w:sz w:val="26"/>
          <w:szCs w:val="26"/>
        </w:rPr>
        <w:t>Учреждение</w:t>
      </w:r>
      <w:bookmarkEnd w:id="1"/>
      <w:r>
        <w:rPr>
          <w:sz w:val="26"/>
          <w:szCs w:val="26"/>
        </w:rPr>
        <w:t>).</w:t>
      </w:r>
    </w:p>
    <w:p w14:paraId="336C7B8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1.2. Контрольная деятельность – главный источник информации для мониторинга состояния образовательного процесса, основных результатов деятельности Учреждения.</w:t>
      </w:r>
    </w:p>
    <w:p w14:paraId="63CBB5CB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Под контрольной деятельностью понимается проведение администрацией Учреждения и (или) специально созданной экспертной группой наблюдений, обследований, осуществляемых в порядке руководства и контроля в пределах своей компетенции за соблюдением работниками Учреждения законодательных и других нормативно – правовых актов (инструкций, положений, программ, технологий и пр.). </w:t>
      </w:r>
    </w:p>
    <w:p w14:paraId="190A1F1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1.4. Контрольная деятельность – это мотивированный стимулирующий процесс, который призван снять затруднения участников образовательного процесса и повысить его эффективность.</w:t>
      </w:r>
    </w:p>
    <w:p w14:paraId="34576FE0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1.5. Должностные лица, занимающиеся контрольной деятельностью, руководствуются Конституцией РФ, законодательством в области образования, указами Президента РФ, постановлениями и распоряжениями Правительства России, нормативными</w:t>
      </w:r>
      <w:r>
        <w:rPr>
          <w:sz w:val="26"/>
          <w:szCs w:val="26"/>
        </w:rPr>
        <w:tab/>
        <w:t>правовыми актами, изданными МО РФ, органами управления Тюменской области, Учредителем, Уставом ДОУ, локальными актами Учреждения, приказами о проведении тематического и фронтального контроля, квалификационными характеристиками.</w:t>
      </w:r>
    </w:p>
    <w:p w14:paraId="196BB8E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1.6. Целями контрольной деятельности являются:</w:t>
      </w:r>
    </w:p>
    <w:p w14:paraId="54A0FED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совершенствование деятельности Учреждения;</w:t>
      </w:r>
    </w:p>
    <w:p w14:paraId="3F5D22D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повышение профессионального мастерства и квалификации педагогических работников </w:t>
      </w:r>
      <w:bookmarkStart w:id="2" w:name="_Hlk221624845"/>
      <w:r>
        <w:rPr>
          <w:sz w:val="26"/>
          <w:szCs w:val="26"/>
        </w:rPr>
        <w:t>Учреждения</w:t>
      </w:r>
      <w:bookmarkEnd w:id="2"/>
      <w:r>
        <w:rPr>
          <w:sz w:val="26"/>
          <w:szCs w:val="26"/>
        </w:rPr>
        <w:t>;</w:t>
      </w:r>
    </w:p>
    <w:p w14:paraId="730DAC4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улучшение качества образования.</w:t>
      </w:r>
    </w:p>
    <w:p w14:paraId="6E96FF6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​</w:t>
      </w:r>
    </w:p>
    <w:p w14:paraId="31D0E39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 Основные задачи контрольной деятельности.</w:t>
      </w:r>
    </w:p>
    <w:p w14:paraId="35B700BA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2.1. Основными задачами контрольной деятельности являются:</w:t>
      </w:r>
    </w:p>
    <w:p w14:paraId="48A3AB3F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контроль исполнения законодательства РФ, реализации принципов государственной политики в области дошкольного образования;</w:t>
      </w:r>
    </w:p>
    <w:p w14:paraId="49ED7B4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случаев нарушений и неисполнения законодательных и иных нормативно- правовых актов, регламентирующих деятельность Учреждения, принятие мер по их пресечению;</w:t>
      </w:r>
    </w:p>
    <w:p w14:paraId="369E77FB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анализ причин, лежащих в основе нарушений, принятие мер по их предупреждению;</w:t>
      </w:r>
    </w:p>
    <w:p w14:paraId="786DAC53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защита прав и свобод участников образовательного процесса;</w:t>
      </w:r>
    </w:p>
    <w:p w14:paraId="2278EBAF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анализ и экспертная оценка эффективности результатов деятельности педагогических работников;</w:t>
      </w:r>
    </w:p>
    <w:p w14:paraId="13F6520C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изучение результатов педагогической деятельности, выявление положительных и отрицательных тенденций в организации образовательного процесса и разработка на этой </w:t>
      </w:r>
      <w:r>
        <w:rPr>
          <w:sz w:val="26"/>
          <w:szCs w:val="26"/>
        </w:rPr>
        <w:lastRenderedPageBreak/>
        <w:t>основе предложений по изучению, обобщению и распространению педагогического опыта и устранению негативных тенденций;</w:t>
      </w:r>
    </w:p>
    <w:p w14:paraId="6BB6560C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совершенствование качества образования воспитанников с одновременным повышением ответственности должностных лиц за конечный результат;</w:t>
      </w:r>
    </w:p>
    <w:p w14:paraId="4D0FF35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контроль за</w:t>
      </w:r>
      <w:r>
        <w:rPr>
          <w:sz w:val="26"/>
          <w:szCs w:val="26"/>
        </w:rPr>
        <w:tab/>
        <w:t>реализацией</w:t>
      </w:r>
      <w:r>
        <w:rPr>
          <w:sz w:val="26"/>
          <w:szCs w:val="26"/>
        </w:rPr>
        <w:tab/>
        <w:t>образовательных программ, соблюдения Устава и иных локальных актов Учреждения;</w:t>
      </w:r>
    </w:p>
    <w:p w14:paraId="77F6F02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анализ результатов исполнения приказов Учреждения;</w:t>
      </w:r>
    </w:p>
    <w:p w14:paraId="5767CDB3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анализ и прогнозирование тенденций развития образовательного процесса в Учреждении;</w:t>
      </w:r>
    </w:p>
    <w:p w14:paraId="444B3B7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оказание методической помощи педагогическим работникам в процессе контроля.</w:t>
      </w:r>
    </w:p>
    <w:p w14:paraId="1534621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​</w:t>
      </w:r>
    </w:p>
    <w:p w14:paraId="15A34EB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 Функции контрольной деятельности.</w:t>
      </w:r>
    </w:p>
    <w:p w14:paraId="350EA35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3.1. Заведующий, старший воспитатель, педагогические и иные работники, назначенные приказом заведующего Учреждения для контрольной деятельности, руководствуются системным подходом, который предполагает:</w:t>
      </w:r>
    </w:p>
    <w:p w14:paraId="0D9CD53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постоянство контроля, его осуществление по заранее разработанным графикам, схемам;</w:t>
      </w:r>
    </w:p>
    <w:p w14:paraId="54AC509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охват всех направлений педагогической деятельности;</w:t>
      </w:r>
    </w:p>
    <w:p w14:paraId="719C476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широкое привлечение членов педагогического коллектива;</w:t>
      </w:r>
    </w:p>
    <w:p w14:paraId="136C5479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серьезную теоретическую и методическую подготовку;</w:t>
      </w:r>
    </w:p>
    <w:p w14:paraId="3DF16AD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установление взаимосвязей и взаимодействия всех компонентов педагогического процесса;</w:t>
      </w:r>
    </w:p>
    <w:p w14:paraId="719BAAFD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комплексное использование форм и методов контрольной деятельности в зависимости от целевой установки, содержания педагогического процесса, квалификации педагогических работников, характера взаимоотношений в педагогическом коллективе;</w:t>
      </w:r>
    </w:p>
    <w:p w14:paraId="7BFBAEA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соблюдение последовательности контроля.</w:t>
      </w:r>
    </w:p>
    <w:p w14:paraId="016861E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3.2. Контрольная деятельность может осуществляться в виде плановых или оперативных проверок, мониторинга и проведения административных работ.</w:t>
      </w:r>
    </w:p>
    <w:p w14:paraId="1C8008E0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3.3. Контрольная деятельность в виде оперативных проверок осуществляется для установления фактов и проверки сведений о нарушениях, указанных в обращениях родителей (законных представителей) или других граждан, организаций, урегулирования конфликтных ситуаций в отношениях между участниками образовательного процесса, а также в рамках утверждённого годового плана Учреждения. При организации оперативного контроля необходимо учитывать периодичность контролируемых вопросов и исключить нерациональное дублирование в организации контрольных мероприятий.</w:t>
      </w:r>
    </w:p>
    <w:p w14:paraId="76E130D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3.4. Контрольная деятельность в виде мониторинга предусматривает сбор, системный учет, обработку и анализ информации об организации и результатах образовательного процесса для эффективного решения задач управления качеством образования (результаты образовательной деятельности, состояние здоровья воспитанников, организация питания, выполнение режимных моментов, исполнительская дисциплина, учебно-методическое обеспечение, диагностика педагогического мастерства и т.д.).</w:t>
      </w:r>
    </w:p>
    <w:p w14:paraId="381ADD8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3.5. Контрольная деятельность в виде административной работы осуществляется заведующим Учреждения для проверки качества воспитания и образования детей с одновременным повышением ответственности должностных лиц за конечный результат.</w:t>
      </w:r>
    </w:p>
    <w:p w14:paraId="79B0DE80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3.6. Плановый контроль в Учреждении имеет несколько видов контроля:</w:t>
      </w:r>
    </w:p>
    <w:p w14:paraId="1154D4A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тематический,</w:t>
      </w:r>
    </w:p>
    <w:p w14:paraId="7E6DEF5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фронтальный,</w:t>
      </w:r>
    </w:p>
    <w:p w14:paraId="5A83C80D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оперативный,</w:t>
      </w:r>
    </w:p>
    <w:p w14:paraId="0C9E86D9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сравнительный;</w:t>
      </w:r>
    </w:p>
    <w:p w14:paraId="38A7EA6E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самоконтроль.</w:t>
      </w:r>
    </w:p>
    <w:p w14:paraId="1CD94F43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3.7. Темы фронтального и тематического контроля планируются в годовом плане </w:t>
      </w:r>
      <w:r>
        <w:rPr>
          <w:sz w:val="26"/>
          <w:szCs w:val="26"/>
        </w:rPr>
        <w:lastRenderedPageBreak/>
        <w:t>Учреждения.</w:t>
      </w:r>
    </w:p>
    <w:p w14:paraId="57C273E3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3.8. Оперативный, сравнительный</w:t>
      </w:r>
      <w:r>
        <w:rPr>
          <w:sz w:val="26"/>
          <w:szCs w:val="26"/>
        </w:rPr>
        <w:tab/>
        <w:t>контроль и самоконтроль включаются в месячный план работы Учреждения.</w:t>
      </w:r>
    </w:p>
    <w:p w14:paraId="59E4AE4B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3.9. По совокупности вопросов, подлежащих проверке, инспектирование проводится в виде тематического контроля.</w:t>
      </w:r>
    </w:p>
    <w:p w14:paraId="34FF637D" w14:textId="3502ED75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E1D1413" wp14:editId="3277B260">
                <wp:simplePos x="0" y="0"/>
                <wp:positionH relativeFrom="page">
                  <wp:posOffset>1423670</wp:posOffset>
                </wp:positionH>
                <wp:positionV relativeFrom="paragraph">
                  <wp:posOffset>-635</wp:posOffset>
                </wp:positionV>
                <wp:extent cx="41275" cy="180340"/>
                <wp:effectExtent l="0" t="0" r="0" b="0"/>
                <wp:wrapNone/>
                <wp:docPr id="153043710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180340">
                              <a:moveTo>
                                <a:pt x="41147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41147" y="179832"/>
                              </a:lnTo>
                              <a:lnTo>
                                <a:pt x="411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58037" id="Полилиния: фигура 2" o:spid="_x0000_s1026" style="position:absolute;margin-left:112.1pt;margin-top:-.05pt;width:3.25pt;height:14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27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" path="m41147,l,,,179832r41147,l41147,xe" fillcolor="#f4f4f4" stroked="f">
                <v:path arrowok="t"/>
                <w10:wrap anchorx="page"/>
              </v:shape>
            </w:pict>
          </mc:Fallback>
        </mc:AlternateContent>
      </w:r>
      <w:r>
        <w:rPr>
          <w:sz w:val="26"/>
          <w:szCs w:val="26"/>
        </w:rPr>
        <w:t>3.10. Тематический контроль проводится по отдельным проблемам деятельности Учреждения.</w:t>
      </w:r>
    </w:p>
    <w:p w14:paraId="44988FFF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3.11. Тематический контроль направлен не только на изучение фактического состояния дел по конкретному вопросу, но и на внедрение новых образовательных технологий, форм и методов работы, опыта мастеров педагогического труда.</w:t>
      </w:r>
    </w:p>
    <w:p w14:paraId="2BD8FE7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3.12. Темы контроля определяются в соответствии с годовым планом работы </w:t>
      </w:r>
      <w:bookmarkStart w:id="3" w:name="_Hlk221625613"/>
      <w:r>
        <w:rPr>
          <w:sz w:val="26"/>
          <w:szCs w:val="26"/>
        </w:rPr>
        <w:t>Учреждения</w:t>
      </w:r>
      <w:bookmarkEnd w:id="3"/>
      <w:r>
        <w:rPr>
          <w:sz w:val="26"/>
          <w:szCs w:val="26"/>
        </w:rPr>
        <w:t>, на основании проблемно- ориентированного анализа работы Учреждения по итогам предыдущего учебного года.</w:t>
      </w:r>
    </w:p>
    <w:p w14:paraId="3EA699A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3.13. В ходе тематического контроля допускается:</w:t>
      </w:r>
    </w:p>
    <w:p w14:paraId="1861A2FE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проводить тематические исследования (анкетирование, тестирование);</w:t>
      </w:r>
    </w:p>
    <w:p w14:paraId="74B69F6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анализировать практическую деятельность педагогических работников: занятия, организованную образовательную деятельность, другие мероприятия с детьми, родителями, режимные моменты, документацию.</w:t>
      </w:r>
    </w:p>
    <w:p w14:paraId="1D0DDD9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3.14. Одной из форм тематического контроля является персональный контроль. В ходе персонального контроля изучается:</w:t>
      </w:r>
    </w:p>
    <w:p w14:paraId="37FA423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уровень знаний педагога в области современных достижений психологической и педагогической науки, его профессиональное мастерство;</w:t>
      </w:r>
    </w:p>
    <w:p w14:paraId="16CB34D0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уровень овладения педагогом новыми образовательными технологиями, наиболее эффективными формами, методами, приемами обучения;</w:t>
      </w:r>
    </w:p>
    <w:p w14:paraId="0CB5DA9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результаты работы педагога и пути их достижения;</w:t>
      </w:r>
    </w:p>
    <w:p w14:paraId="378EBFB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способы повышения профессиональной квалификации педагога.</w:t>
      </w:r>
    </w:p>
    <w:p w14:paraId="7A5CF36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3.15. Фронтальный контроль проводится с целью изучения полной информации о состоянии образовательного процесса. Фронтальный контроль предусматривает проверку в полном объеме педагогической работы в одной группе в течение нескольких дней. Эта форма контроля позволяет получить всестороннюю информацию о выполнении программы воспитания в целом, дает материалы для глубокого педагогического анализа, выводов и помогает определить дальнейшие направления в работе.</w:t>
      </w:r>
    </w:p>
    <w:p w14:paraId="5AF23A7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3.16. Виды фронтального контроля:</w:t>
      </w:r>
    </w:p>
    <w:p w14:paraId="19B9B9E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Предварительный- дает первичное представление о состоянии деятельности  (материально-техническое, кадровое, методическое обеспечение). </w:t>
      </w:r>
    </w:p>
    <w:p w14:paraId="051CADA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Текущий -дает общее представление о работе педагога, об</w:t>
      </w:r>
      <w:r>
        <w:rPr>
          <w:sz w:val="26"/>
          <w:szCs w:val="26"/>
        </w:rPr>
        <w:tab/>
        <w:t>уровне педагогического процесса в целом в той или иной группе, о стиле работы данного воспитателя. Предполагается посещение группы в течение целого дня или нескольких дней; анализ работы двух воспитателей, осуществляющих образовательный процесс в группе. Текущий контроль позволяет установить, насколько правильно осуществляются направления развития ребенка: физическое, познавательное, речевое, социально- коммуникативное, художественно – эстетическое.</w:t>
      </w:r>
    </w:p>
    <w:p w14:paraId="383DB88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Итоговый фронтальный контроль производится в следующих случаях: при комплексной оценки деятельности Учреждения, самоанализе, при выявлении готовности детей к обучению в школе (выпускных групп Учреждения). </w:t>
      </w:r>
    </w:p>
    <w:p w14:paraId="32DBFD7D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3.17. Оперативный контроль направлен на выявление состояния работы педагогического коллектива и отдельных воспитателей на определенном этапе, в какой – то момент.</w:t>
      </w:r>
    </w:p>
    <w:p w14:paraId="3C9868F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3.18. Виды оперативного контроля:</w:t>
      </w:r>
    </w:p>
    <w:p w14:paraId="3DFFD3A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Предупредительный - профилактика возможных нарушений, отбор наиболее рациональных методов работы, повышение уровня управлений (выявление готовности педагогов к рабочему дню, определение, насколько они владеют методиками образовательной деятельности, анализ календарных планов и т.п.);</w:t>
      </w:r>
    </w:p>
    <w:p w14:paraId="1A67742E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Экспресс – диагностика – способствует быстрому информативному сбору требуемых данных (анкетирование, тестирование, контрольные занятия с детьми и т.п.) по выявлению уровня педагогического мастерства педагогов, уровня развития детей в разных видах деятельности;</w:t>
      </w:r>
    </w:p>
    <w:p w14:paraId="0DE0B94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Выборочный (эпизодический) контроль – изучение состояние работы по разделам программы, не рассматривающихся годовыми задачами, а также решение отдельных задач программы в реализации поставленной годовой задачи; основные формы выборочного контроля – просмотр занятий в других видах деятельности, беседы, изучение документации, анализ планирования работы.</w:t>
      </w:r>
    </w:p>
    <w:p w14:paraId="0130342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3.19. Сравнительный контроль проводится с целью сопоставления результатов работы воспитателей одной группы или воспитателей параллельных групп; один из видов сравнительного контроля – взаимоконтроль, когда анализ и оценка педпроцесса осуществляется воспитателем в другой группе с целью самоанализа и самооценки одного воспитателя в сравнении с опытом работы другого.</w:t>
      </w:r>
    </w:p>
    <w:p w14:paraId="314D9CD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3.20. Самоконтроль – в режиме самоконтроля по решению педагогического совета и по приказу заведующего Учреждения работают педагоги, которые:</w:t>
      </w:r>
    </w:p>
    <w:p w14:paraId="098630A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осуществляют педагогически грамотное, с учётом современных достижений педагогической науки и практики, планирование и организацию образовательного процесса;</w:t>
      </w:r>
    </w:p>
    <w:p w14:paraId="7C047DFE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владеют развивающими методами работы, нестандартными формами организации занятий с детьми;</w:t>
      </w:r>
    </w:p>
    <w:p w14:paraId="5362783D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достигают оптимальных результатов, выражающихся в стабильном уровне знаний, умений, воспитанности детей, качественном уровне оздоровительной работы, и как результат – в снижении заболеваемости детей. На полном самоконтроле (доверии) работают воспитатели, обладающих высоким уровнем профессионального мастерства и методической компетентностью (имеющие высшую квалификационную категорию).</w:t>
      </w:r>
    </w:p>
    <w:p w14:paraId="03ABA13E" w14:textId="77777777" w:rsidR="00E04CB1" w:rsidRDefault="00E04CB1" w:rsidP="00E04CB1">
      <w:pPr>
        <w:ind w:left="567"/>
        <w:jc w:val="both"/>
        <w:rPr>
          <w:sz w:val="26"/>
          <w:szCs w:val="26"/>
        </w:rPr>
      </w:pPr>
    </w:p>
    <w:p w14:paraId="6A557C4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 Организация управления контрольной деятельностью.</w:t>
      </w:r>
    </w:p>
    <w:p w14:paraId="6C8D5E79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4.1. Контрольную деятельность в Учреждении осуществляют заведующий, старшие воспитатели и другие педагогические и иные работники, назначенные заведующим.</w:t>
      </w:r>
    </w:p>
    <w:p w14:paraId="066E280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4.2. Система контроля, контрольная деятельность включается в годовой план работы Учреждения.</w:t>
      </w:r>
    </w:p>
    <w:p w14:paraId="4B01F63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4.3. В случае организации планового контроля (тематический и фронтальный контроль) заведующий не позднее чем за 1 неделю издает приказ о сроках и теме предстоящего контроля, устанавливает срок предоставления итоговых материалов, назначает ответственного, доводит до сведения проверяемых и проверяющих план - задание предстоящего контроля.</w:t>
      </w:r>
    </w:p>
    <w:p w14:paraId="254EC6B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4.4. План - задание составляется старшим воспитателем. План-задание определяет вопросы конкретной проверки и обеспечивает достоверность и сравнимость результатов контроля для подготовки итогового документа.</w:t>
      </w:r>
    </w:p>
    <w:p w14:paraId="5A2A1932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4.5. Периодичность и виды контрольной деятельности определяются необходимостью получения объективной информации о реальном состоянии дел и результатах педагогической деятельности. Нормирование и тематика проверок находятся в компетенции заведующего Учреждения.</w:t>
      </w:r>
    </w:p>
    <w:p w14:paraId="1C156E4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4.6. Основания для контрольной деятельности:</w:t>
      </w:r>
    </w:p>
    <w:p w14:paraId="7D346ED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заявление педагогического работника на аттестацию;</w:t>
      </w:r>
    </w:p>
    <w:p w14:paraId="5F8CE7CC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план-график контроля;</w:t>
      </w:r>
    </w:p>
    <w:p w14:paraId="3BA57838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задание Учредителя -проверка</w:t>
      </w:r>
      <w:r>
        <w:rPr>
          <w:sz w:val="26"/>
          <w:szCs w:val="26"/>
        </w:rPr>
        <w:tab/>
        <w:t>состояния</w:t>
      </w:r>
      <w:r>
        <w:rPr>
          <w:sz w:val="26"/>
          <w:szCs w:val="26"/>
        </w:rPr>
        <w:tab/>
        <w:t>дел</w:t>
      </w:r>
      <w:r>
        <w:rPr>
          <w:sz w:val="26"/>
          <w:szCs w:val="26"/>
        </w:rPr>
        <w:tab/>
        <w:t>для</w:t>
      </w:r>
      <w:r>
        <w:rPr>
          <w:sz w:val="26"/>
          <w:szCs w:val="26"/>
        </w:rPr>
        <w:tab/>
        <w:t>подготовки управленческих решений;</w:t>
      </w:r>
    </w:p>
    <w:p w14:paraId="5601C08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обращение физических и юридических лиц по поводу нарушений в области образования – оперативный контроль. </w:t>
      </w:r>
    </w:p>
    <w:p w14:paraId="1C43E020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4.7. Продолжительность тематических или фронтальных проверок варьируется от 5-10 дней, с посещением не более 5 рабочих дней, исследованием режимных моментов и других мероприятий.</w:t>
      </w:r>
    </w:p>
    <w:p w14:paraId="72F9E05F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4.8. Проверяющие имеют право запрашивать необходимую информацию, изучать документацию, относящуюся к предмету контроля.</w:t>
      </w:r>
    </w:p>
    <w:p w14:paraId="772197EA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4.9. При обнаружении в ходе контрольной деятельности нарушений законодательства РФ в области образования о них сообщается заведующему Учреждения.</w:t>
      </w:r>
    </w:p>
    <w:p w14:paraId="5ECDF28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4.10. При проведении планового контроля не требуется дополнительного предупреждения, если в месячном плане указаны сроки контроля.</w:t>
      </w:r>
    </w:p>
    <w:p w14:paraId="1DDD1A8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4.11. При проведении оперативных (экстренных) проверок педагогические и другие работники могут не предупреждаться заранее. Экстренным случаем считается письменная жалоба родителей (законных представителей) на нарушение прав воспитанника, некомпетентные действия работника либо нарушения в выполнении работником должностной инструкции, законодательства об образовании, а также случаи грубого нарушения законодательства РФ, трудовой дисциплины работниками Учреждения.</w:t>
      </w:r>
    </w:p>
    <w:p w14:paraId="464E7FF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4.12. Результаты контрольной деятельности оформляются в виде:</w:t>
      </w:r>
    </w:p>
    <w:p w14:paraId="4C8FC39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аналитической справки (тематический, фронтальный, сравнительный контроль, в некоторых случаях – оперативный контроль);</w:t>
      </w:r>
    </w:p>
    <w:p w14:paraId="424EDBFB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акта о результатах оперативного контроля, самоконтроля (по запросу).</w:t>
      </w:r>
    </w:p>
    <w:p w14:paraId="665A1681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4.13. Итоговый материал должен содержать констатацию фактов, выводы и при необходимости предложения. </w:t>
      </w:r>
    </w:p>
    <w:p w14:paraId="291E4967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4.14. Информация о результатах контрольной деятельности доводится до работников Учреждения под подпись. При этом проверяемые имеют право сделать запись о несогласии с результатами контроля в целом или по отдельным фактам и выводам. Если нет возможности получить подпись проверяемого, запись об этом делают лица, осуществляющие контрольную деятельность. </w:t>
      </w:r>
    </w:p>
    <w:p w14:paraId="09F2B589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4.15. По итогам контроля, в зависимости от его вида, целей, задач, а также с учетом реального положения дел:</w:t>
      </w:r>
    </w:p>
    <w:p w14:paraId="3F2AF654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проводятся заседания педагогического совета, совещания с педагогическим составом, совещания при заведующем;</w:t>
      </w:r>
    </w:p>
    <w:p w14:paraId="5C322275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документация по контрольной деятельности храниться в соответствии с номенклатурой дел Учреждения;</w:t>
      </w:r>
    </w:p>
    <w:p w14:paraId="6ED42F36" w14:textId="77777777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- результаты контроля могут учитываться при аттестации педагогических работников, но не являются основанием для заключения аттестационной комиссии</w:t>
      </w:r>
      <w:r>
        <w:rPr>
          <w:sz w:val="26"/>
          <w:szCs w:val="26"/>
        </w:rPr>
        <w:t>.</w:t>
      </w:r>
      <w:r w:rsidRPr="00E04CB1">
        <w:rPr>
          <w:sz w:val="26"/>
          <w:szCs w:val="26"/>
        </w:rPr>
        <w:t xml:space="preserve"> </w:t>
      </w:r>
    </w:p>
    <w:p w14:paraId="480A0B9A" w14:textId="3F1A4BA1" w:rsidR="00E04CB1" w:rsidRDefault="00E04CB1" w:rsidP="00E04CB1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4.16.Заведующий Учреждением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 результатам контроля принимает следующие решения:</w:t>
      </w:r>
    </w:p>
    <w:p w14:paraId="357D91A7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>- об издании соответствующего приказа;</w:t>
      </w:r>
    </w:p>
    <w:p w14:paraId="2D497FA6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>- об обсуждении итоговых материалов контроля коллегиальным органом;</w:t>
      </w:r>
    </w:p>
    <w:p w14:paraId="77B2BDD2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>- о повторном контроле с привлечением определенных специалистов (экспертов);</w:t>
      </w:r>
    </w:p>
    <w:p w14:paraId="1F291C2C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>- о привлечении к дисциплинарной ответственности должностных лиц, педагогических и других работников;</w:t>
      </w:r>
    </w:p>
    <w:p w14:paraId="072A99A2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>- о поощрении работников и др.</w:t>
      </w:r>
    </w:p>
    <w:p w14:paraId="08548092" w14:textId="77777777" w:rsidR="00E04CB1" w:rsidRDefault="00E04CB1" w:rsidP="00E04CB1">
      <w:pPr>
        <w:ind w:left="567" w:right="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4.17. О результатах проверки сведений, изложенных в обращениях родителей, а также в </w:t>
      </w:r>
      <w:r>
        <w:rPr>
          <w:sz w:val="26"/>
          <w:szCs w:val="26"/>
        </w:rPr>
        <w:lastRenderedPageBreak/>
        <w:t>обращении и запросах других граждан и организаций, сообщается им в установленном порядке и в установленные сроки.</w:t>
      </w:r>
    </w:p>
    <w:p w14:paraId="333E34A2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5. Права участников контрольной деятельности.</w:t>
      </w:r>
    </w:p>
    <w:p w14:paraId="7475F58D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5.1. При осуществлении контрольной деятельности проверяющий имеет право:</w:t>
      </w:r>
    </w:p>
    <w:p w14:paraId="6C5A2618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знакомиться с документацией в соответствии с функциональными обязанностями педагогического работника, аналитическими материалами педагога;</w:t>
      </w:r>
    </w:p>
    <w:p w14:paraId="59745AEE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изучать практическую деятельность педагогических работников через посещение и анализ занятий, других мероприятий с детьми, наблюдение режимных моментов;</w:t>
      </w:r>
    </w:p>
    <w:p w14:paraId="5FD1522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проводить экспертизу педагогической деятельности;</w:t>
      </w:r>
    </w:p>
    <w:p w14:paraId="7C4A4988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проводить</w:t>
      </w:r>
      <w:r>
        <w:rPr>
          <w:sz w:val="26"/>
          <w:szCs w:val="26"/>
        </w:rPr>
        <w:tab/>
        <w:t>мониторинг</w:t>
      </w:r>
      <w:r>
        <w:rPr>
          <w:sz w:val="26"/>
          <w:szCs w:val="26"/>
        </w:rPr>
        <w:tab/>
        <w:t>образовательного</w:t>
      </w:r>
      <w:r>
        <w:rPr>
          <w:sz w:val="26"/>
          <w:szCs w:val="26"/>
        </w:rPr>
        <w:tab/>
        <w:t>процесса с последующим анализом полученной информации;</w:t>
      </w:r>
    </w:p>
    <w:p w14:paraId="48F3E7A8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организовывать социологические, психологические, педагогические исследования;</w:t>
      </w:r>
    </w:p>
    <w:p w14:paraId="500AFE9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делать выводы и принимать управленческие решения.</w:t>
      </w:r>
    </w:p>
    <w:p w14:paraId="50D673B3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5.2. Проверяемый педагогический работник имеет право:</w:t>
      </w:r>
    </w:p>
    <w:p w14:paraId="4E216960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знать сроки контроля и критерии оценки его деятельности;</w:t>
      </w:r>
    </w:p>
    <w:p w14:paraId="72D46F6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знать цель, содержание, виды, формы и методы контроля;</w:t>
      </w:r>
    </w:p>
    <w:p w14:paraId="5AC3837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своевременно знакомиться с выводами и рекомендациями проверяющих;</w:t>
      </w:r>
    </w:p>
    <w:p w14:paraId="199812A0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обратиться в конфликтную комиссию Учреждения. </w:t>
      </w:r>
    </w:p>
    <w:p w14:paraId="7D498D0A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6. ​Взаимосвязи с другими органами самоуправления.</w:t>
      </w:r>
    </w:p>
    <w:p w14:paraId="09B4A19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6.1. Результаты контрольной деятельности могут представлены на рассмотрение и обсуждение в органы самоуправления Учреждения: педагогический совет, общее собрание трудового коллектива, родительский комитет.</w:t>
      </w:r>
    </w:p>
    <w:p w14:paraId="71A8A394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6.2. Органы самоуправления Учреждения могут выйти с предложением к заведующему о проведении контрольной деятельности по возникшим вопросам.</w:t>
      </w:r>
    </w:p>
    <w:p w14:paraId="6D9850A9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</w:p>
    <w:p w14:paraId="075B52D1" w14:textId="3F6DA92E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7. Ответственность.</w:t>
      </w:r>
    </w:p>
    <w:p w14:paraId="5584D34C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  <w:r>
        <w:rPr>
          <w:sz w:val="26"/>
          <w:szCs w:val="26"/>
        </w:rPr>
        <w:t>7.1. Члены комиссии, занимающиеся контрольной деятельностью в Учреждении, несут ответственность за достоверность излагаемых фактов, представляемых в справках по итогам контроля.</w:t>
      </w:r>
    </w:p>
    <w:p w14:paraId="63AAED5D" w14:textId="77777777" w:rsidR="00E04CB1" w:rsidRDefault="00E04CB1" w:rsidP="00E04CB1">
      <w:pPr>
        <w:ind w:left="567" w:right="146"/>
        <w:jc w:val="both"/>
        <w:rPr>
          <w:sz w:val="26"/>
          <w:szCs w:val="26"/>
        </w:rPr>
      </w:pPr>
    </w:p>
    <w:p w14:paraId="7E75A0F5" w14:textId="446BFA45" w:rsidR="00E04CB1" w:rsidRDefault="00E04CB1" w:rsidP="00E04CB1">
      <w:pPr>
        <w:ind w:left="567" w:right="4"/>
        <w:jc w:val="both"/>
        <w:rPr>
          <w:sz w:val="26"/>
          <w:szCs w:val="26"/>
        </w:rPr>
        <w:sectPr w:rsidR="00E04CB1" w:rsidSect="00E04CB1">
          <w:pgSz w:w="11910" w:h="16840"/>
          <w:pgMar w:top="1040" w:right="425" w:bottom="1240" w:left="566" w:header="0" w:footer="1007" w:gutter="0"/>
          <w:cols w:space="720"/>
        </w:sectPr>
      </w:pPr>
    </w:p>
    <w:p w14:paraId="10D9BF95" w14:textId="77777777" w:rsidR="00E04CB1" w:rsidRDefault="00E04CB1" w:rsidP="00E04CB1">
      <w:pPr>
        <w:ind w:left="567" w:right="-707"/>
        <w:jc w:val="both"/>
        <w:rPr>
          <w:sz w:val="26"/>
          <w:szCs w:val="26"/>
        </w:rPr>
      </w:pPr>
    </w:p>
    <w:p w14:paraId="686BE066" w14:textId="76A1AB86" w:rsidR="00E04CB1" w:rsidRDefault="00E04CB1" w:rsidP="00E04CB1">
      <w:pPr>
        <w:ind w:left="567" w:right="-70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​ </w:t>
      </w:r>
    </w:p>
    <w:p w14:paraId="0D8CA630" w14:textId="77777777" w:rsidR="00E04CB1" w:rsidRDefault="00E04CB1" w:rsidP="00E04CB1">
      <w:pPr>
        <w:ind w:left="567" w:right="-707"/>
        <w:jc w:val="both"/>
        <w:rPr>
          <w:sz w:val="26"/>
          <w:szCs w:val="26"/>
        </w:rPr>
      </w:pPr>
    </w:p>
    <w:p w14:paraId="11621939" w14:textId="77777777" w:rsidR="00E04CB1" w:rsidRDefault="00E04CB1" w:rsidP="00E04CB1">
      <w:pPr>
        <w:ind w:left="567" w:right="-707"/>
        <w:jc w:val="both"/>
        <w:rPr>
          <w:sz w:val="26"/>
          <w:szCs w:val="26"/>
        </w:rPr>
      </w:pPr>
    </w:p>
    <w:p w14:paraId="699C8D23" w14:textId="77777777" w:rsidR="00420301" w:rsidRDefault="00420301"/>
    <w:sectPr w:rsidR="00420301" w:rsidSect="00E04CB1">
      <w:pgSz w:w="11906" w:h="16838"/>
      <w:pgMar w:top="62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91"/>
    <w:rsid w:val="00420301"/>
    <w:rsid w:val="00500AE6"/>
    <w:rsid w:val="00CC1386"/>
    <w:rsid w:val="00DF5891"/>
    <w:rsid w:val="00E0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4C06"/>
  <w15:chartTrackingRefBased/>
  <w15:docId w15:val="{DD5460DF-3DEE-490C-AF59-F3AA500C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C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589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89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89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89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89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89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89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89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89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5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5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58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58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58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58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58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58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589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F5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89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F5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589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F58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589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F58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589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F58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589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E04CB1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2477</Words>
  <Characters>14121</Characters>
  <Application>Microsoft Office Word</Application>
  <DocSecurity>0</DocSecurity>
  <Lines>117</Lines>
  <Paragraphs>33</Paragraphs>
  <ScaleCrop>false</ScaleCrop>
  <Company/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2026-03-11T03:44:00Z</dcterms:created>
  <dcterms:modified xsi:type="dcterms:W3CDTF">2026-03-11T03:48:00Z</dcterms:modified>
</cp:coreProperties>
</file>