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1B67A" w14:textId="77777777" w:rsidR="00C74E34" w:rsidRPr="00B01B98" w:rsidRDefault="00C74E34" w:rsidP="00C74E34">
      <w:pPr>
        <w:ind w:left="4820"/>
        <w:rPr>
          <w:rFonts w:cs="Arial"/>
          <w:sz w:val="26"/>
          <w:szCs w:val="26"/>
        </w:rPr>
      </w:pPr>
      <w:r w:rsidRPr="00B01B98">
        <w:rPr>
          <w:rFonts w:cs="Arial"/>
          <w:sz w:val="26"/>
          <w:szCs w:val="26"/>
        </w:rPr>
        <w:t xml:space="preserve">Приложение </w:t>
      </w:r>
    </w:p>
    <w:p w14:paraId="7F420C28" w14:textId="77777777" w:rsidR="00C74E34" w:rsidRPr="00B01B98" w:rsidRDefault="00C74E34" w:rsidP="00C74E34">
      <w:pPr>
        <w:ind w:left="4820"/>
        <w:rPr>
          <w:rFonts w:cs="Arial"/>
          <w:sz w:val="26"/>
          <w:szCs w:val="26"/>
        </w:rPr>
      </w:pPr>
      <w:r w:rsidRPr="00B01B98">
        <w:rPr>
          <w:rFonts w:cs="Arial"/>
          <w:sz w:val="26"/>
          <w:szCs w:val="26"/>
        </w:rPr>
        <w:t>УТВЕРЖДЕНЫ</w:t>
      </w:r>
    </w:p>
    <w:p w14:paraId="23D95052" w14:textId="77777777" w:rsidR="00C74E34" w:rsidRPr="00B01B98" w:rsidRDefault="00C74E34" w:rsidP="00C74E34">
      <w:pPr>
        <w:ind w:left="4820"/>
        <w:rPr>
          <w:rFonts w:cs="Arial"/>
          <w:sz w:val="26"/>
          <w:szCs w:val="26"/>
        </w:rPr>
      </w:pPr>
      <w:r w:rsidRPr="00B01B98">
        <w:rPr>
          <w:rFonts w:cs="Arial"/>
          <w:sz w:val="26"/>
          <w:szCs w:val="26"/>
        </w:rPr>
        <w:t xml:space="preserve">приказом МАДОУ д/с №73 города Тюмени </w:t>
      </w:r>
    </w:p>
    <w:p w14:paraId="62EB21F1" w14:textId="77777777" w:rsidR="00C74E34" w:rsidRPr="00B01B98" w:rsidRDefault="00C74E34" w:rsidP="00C74E34">
      <w:pPr>
        <w:ind w:left="4820"/>
        <w:rPr>
          <w:rFonts w:cs="Arial"/>
          <w:sz w:val="26"/>
          <w:szCs w:val="26"/>
        </w:rPr>
      </w:pPr>
      <w:r w:rsidRPr="00B01B98">
        <w:rPr>
          <w:rFonts w:cs="Arial"/>
          <w:sz w:val="26"/>
          <w:szCs w:val="26"/>
        </w:rPr>
        <w:t>от 06.03.2026 № 33-ОД</w:t>
      </w:r>
    </w:p>
    <w:p w14:paraId="718217AE" w14:textId="77777777" w:rsidR="00C74E34" w:rsidRPr="00B01B98" w:rsidRDefault="00C74E34" w:rsidP="00C74E34">
      <w:pPr>
        <w:jc w:val="center"/>
        <w:rPr>
          <w:sz w:val="26"/>
          <w:szCs w:val="26"/>
        </w:rPr>
      </w:pPr>
    </w:p>
    <w:p w14:paraId="26D35517" w14:textId="77777777" w:rsidR="00C74E34" w:rsidRPr="00B01B98" w:rsidRDefault="00C74E34" w:rsidP="00C74E34">
      <w:pPr>
        <w:ind w:left="4956" w:firstLine="624"/>
        <w:jc w:val="right"/>
        <w:rPr>
          <w:rFonts w:cs="Arial"/>
        </w:rPr>
      </w:pPr>
    </w:p>
    <w:p w14:paraId="147415F8" w14:textId="77777777" w:rsidR="00C74E34" w:rsidRPr="00B01B98" w:rsidRDefault="00C74E34" w:rsidP="00C74E34">
      <w:pPr>
        <w:jc w:val="center"/>
        <w:rPr>
          <w:rFonts w:cs="Arial"/>
          <w:sz w:val="26"/>
          <w:szCs w:val="26"/>
        </w:rPr>
      </w:pPr>
      <w:r w:rsidRPr="00B01B98">
        <w:rPr>
          <w:rFonts w:cs="Arial"/>
          <w:sz w:val="26"/>
          <w:szCs w:val="26"/>
        </w:rPr>
        <w:t>Изменения</w:t>
      </w:r>
    </w:p>
    <w:p w14:paraId="447B90ED" w14:textId="77777777" w:rsidR="00C74E34" w:rsidRPr="00B01B98" w:rsidRDefault="00C74E34" w:rsidP="00C74E34">
      <w:pPr>
        <w:jc w:val="center"/>
        <w:rPr>
          <w:sz w:val="26"/>
          <w:szCs w:val="26"/>
        </w:rPr>
      </w:pPr>
      <w:r w:rsidRPr="00B01B98">
        <w:rPr>
          <w:sz w:val="26"/>
          <w:szCs w:val="26"/>
        </w:rPr>
        <w:t>в Правила внутреннего трудового распорядка</w:t>
      </w:r>
    </w:p>
    <w:p w14:paraId="5373B906" w14:textId="77777777" w:rsidR="00C74E34" w:rsidRPr="00B01B98" w:rsidRDefault="00C74E34" w:rsidP="00C74E34">
      <w:pPr>
        <w:jc w:val="center"/>
        <w:rPr>
          <w:rFonts w:cs="Arial"/>
          <w:sz w:val="26"/>
          <w:szCs w:val="26"/>
        </w:rPr>
      </w:pPr>
      <w:r w:rsidRPr="00B01B98">
        <w:rPr>
          <w:rFonts w:cs="Arial"/>
          <w:sz w:val="26"/>
          <w:szCs w:val="26"/>
        </w:rPr>
        <w:t>МАДОУ д/с №73 города Тюмени</w:t>
      </w:r>
    </w:p>
    <w:p w14:paraId="198E0EB9" w14:textId="77777777" w:rsidR="00C74E34" w:rsidRPr="00B01B98" w:rsidRDefault="00C74E34" w:rsidP="00C74E34">
      <w:pPr>
        <w:ind w:firstLine="624"/>
        <w:jc w:val="center"/>
        <w:rPr>
          <w:rFonts w:cs="Arial"/>
          <w:sz w:val="26"/>
          <w:szCs w:val="26"/>
        </w:rPr>
      </w:pPr>
    </w:p>
    <w:p w14:paraId="79D78620" w14:textId="77777777" w:rsidR="00C74E34" w:rsidRPr="00B01B98" w:rsidRDefault="00C74E34" w:rsidP="00C74E3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01B98">
        <w:rPr>
          <w:sz w:val="26"/>
          <w:szCs w:val="26"/>
        </w:rPr>
        <w:t>Пункт 10.4 Правил изложить в следующей редакции:</w:t>
      </w:r>
    </w:p>
    <w:p w14:paraId="5C417F4C" w14:textId="77777777" w:rsidR="00C74E34" w:rsidRPr="00B01B98" w:rsidRDefault="00C74E34" w:rsidP="00C74E34">
      <w:pPr>
        <w:ind w:firstLine="709"/>
        <w:jc w:val="both"/>
        <w:rPr>
          <w:sz w:val="26"/>
          <w:szCs w:val="26"/>
        </w:rPr>
      </w:pPr>
      <w:r w:rsidRPr="00B01B98">
        <w:rPr>
          <w:sz w:val="26"/>
          <w:szCs w:val="26"/>
        </w:rPr>
        <w:t>«10.4. За причиненный ущерб работник несет материальную ответственность в пределах своего среднего месячного заработка, если иное не предусмотрено Трудовым кодексом РФ или иными федеральными законами.</w:t>
      </w:r>
    </w:p>
    <w:p w14:paraId="57BD623F" w14:textId="77777777" w:rsidR="00C74E34" w:rsidRPr="00B01B98" w:rsidRDefault="00C74E34" w:rsidP="00C74E34">
      <w:pPr>
        <w:ind w:firstLine="709"/>
        <w:jc w:val="both"/>
        <w:rPr>
          <w:sz w:val="26"/>
          <w:szCs w:val="26"/>
        </w:rPr>
      </w:pPr>
      <w:r w:rsidRPr="00B01B98">
        <w:rPr>
          <w:sz w:val="26"/>
          <w:szCs w:val="26"/>
        </w:rPr>
        <w:t>Материальная ответственность в полном размере причиненного ущерба может возлагаться на работника лишь в случаях, предусмотренных Трудовым кодексом РФ или иными федеральными законами.</w:t>
      </w:r>
    </w:p>
    <w:p w14:paraId="176EEA59" w14:textId="77777777" w:rsidR="00C74E34" w:rsidRPr="00B01B98" w:rsidRDefault="00C74E34" w:rsidP="00C74E34">
      <w:pPr>
        <w:ind w:firstLine="709"/>
        <w:jc w:val="both"/>
        <w:rPr>
          <w:sz w:val="26"/>
          <w:szCs w:val="26"/>
        </w:rPr>
      </w:pPr>
      <w:r w:rsidRPr="00B01B98">
        <w:rPr>
          <w:sz w:val="26"/>
          <w:szCs w:val="26"/>
        </w:rPr>
        <w:t>Перечни работ и категорий работников, с которыми могут заключаться договоры о полной индивидуальной или коллективной (бригадной) материальной ответственности, а также типовые формы указанных договоров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p w14:paraId="15211B8C" w14:textId="77777777" w:rsidR="00C74E34" w:rsidRPr="00B01B98" w:rsidRDefault="00C74E34" w:rsidP="00C74E34">
      <w:pPr>
        <w:ind w:firstLine="709"/>
        <w:jc w:val="both"/>
        <w:rPr>
          <w:sz w:val="26"/>
          <w:szCs w:val="26"/>
        </w:rPr>
      </w:pPr>
      <w:r w:rsidRPr="00B01B98">
        <w:rPr>
          <w:sz w:val="26"/>
          <w:szCs w:val="26"/>
        </w:rPr>
        <w:t>Материальная ответственность в полном размере причиненного Работодателю ущерба может быть установлена трудовым договором, заключаемым с заместителями руководителя Учреждения, главным бухгалтером.».</w:t>
      </w:r>
    </w:p>
    <w:p w14:paraId="322A7AB7" w14:textId="77777777" w:rsidR="00C74E34" w:rsidRPr="00B01B98" w:rsidRDefault="00C74E34" w:rsidP="00C74E34">
      <w:pPr>
        <w:ind w:firstLine="709"/>
        <w:jc w:val="both"/>
        <w:rPr>
          <w:sz w:val="26"/>
          <w:szCs w:val="26"/>
        </w:rPr>
      </w:pPr>
    </w:p>
    <w:p w14:paraId="22B28271" w14:textId="77777777" w:rsidR="00C74E34" w:rsidRPr="00B01B98" w:rsidRDefault="00C74E34" w:rsidP="00C74E34">
      <w:pPr>
        <w:ind w:firstLine="709"/>
        <w:jc w:val="both"/>
        <w:rPr>
          <w:sz w:val="26"/>
          <w:szCs w:val="26"/>
        </w:rPr>
      </w:pPr>
    </w:p>
    <w:p w14:paraId="3542F93A" w14:textId="77777777" w:rsidR="00C74E34" w:rsidRPr="00B01B98" w:rsidRDefault="00C74E34" w:rsidP="00C74E34">
      <w:pPr>
        <w:rPr>
          <w:sz w:val="26"/>
          <w:szCs w:val="26"/>
        </w:rPr>
      </w:pPr>
    </w:p>
    <w:p w14:paraId="655FE72E" w14:textId="77777777" w:rsidR="00C74E34" w:rsidRPr="00B01B98" w:rsidRDefault="00C74E34" w:rsidP="00C74E34">
      <w:pPr>
        <w:rPr>
          <w:sz w:val="26"/>
          <w:szCs w:val="26"/>
        </w:rPr>
      </w:pPr>
    </w:p>
    <w:p w14:paraId="2B34C9FF" w14:textId="77777777" w:rsidR="00C74E34" w:rsidRPr="00B01B98" w:rsidRDefault="00C74E34" w:rsidP="00C74E34">
      <w:pPr>
        <w:rPr>
          <w:sz w:val="26"/>
          <w:szCs w:val="26"/>
        </w:rPr>
      </w:pPr>
    </w:p>
    <w:p w14:paraId="2335FFE6" w14:textId="77777777" w:rsidR="00C74E34" w:rsidRPr="00B01B98" w:rsidRDefault="00C74E34" w:rsidP="00C74E34">
      <w:pPr>
        <w:rPr>
          <w:sz w:val="26"/>
          <w:szCs w:val="26"/>
        </w:rPr>
      </w:pPr>
    </w:p>
    <w:p w14:paraId="69A6E03C" w14:textId="77777777" w:rsidR="00C74E34" w:rsidRPr="00B01B98" w:rsidRDefault="00C74E34" w:rsidP="00C74E34">
      <w:pPr>
        <w:rPr>
          <w:sz w:val="26"/>
          <w:szCs w:val="26"/>
        </w:rPr>
      </w:pPr>
    </w:p>
    <w:p w14:paraId="41F55B27" w14:textId="77777777" w:rsidR="00C74E34" w:rsidRPr="00B01B98" w:rsidRDefault="00C74E34" w:rsidP="00C74E34">
      <w:pPr>
        <w:rPr>
          <w:sz w:val="26"/>
          <w:szCs w:val="26"/>
        </w:rPr>
      </w:pPr>
    </w:p>
    <w:p w14:paraId="7CB6BC95" w14:textId="77777777" w:rsidR="00C74E34" w:rsidRPr="00B01B98" w:rsidRDefault="00C74E34" w:rsidP="00C74E34">
      <w:pPr>
        <w:rPr>
          <w:sz w:val="26"/>
          <w:szCs w:val="26"/>
        </w:rPr>
      </w:pPr>
    </w:p>
    <w:p w14:paraId="096DA308" w14:textId="77777777" w:rsidR="00C74E34" w:rsidRPr="00B01B98" w:rsidRDefault="00C74E34" w:rsidP="00C74E34">
      <w:pPr>
        <w:rPr>
          <w:sz w:val="26"/>
          <w:szCs w:val="26"/>
        </w:rPr>
      </w:pPr>
    </w:p>
    <w:p w14:paraId="4E1429F8" w14:textId="77777777" w:rsidR="00C74E34" w:rsidRPr="00B01B98" w:rsidRDefault="00C74E34" w:rsidP="00C74E34">
      <w:pPr>
        <w:rPr>
          <w:sz w:val="26"/>
          <w:szCs w:val="26"/>
        </w:rPr>
      </w:pPr>
    </w:p>
    <w:p w14:paraId="769AF48B" w14:textId="77777777" w:rsidR="00C74E34" w:rsidRPr="00B01B98" w:rsidRDefault="00C74E34" w:rsidP="00C74E34">
      <w:pPr>
        <w:rPr>
          <w:sz w:val="26"/>
          <w:szCs w:val="26"/>
        </w:rPr>
      </w:pPr>
    </w:p>
    <w:p w14:paraId="7EAE7FF6" w14:textId="77777777" w:rsidR="00420301" w:rsidRDefault="00420301"/>
    <w:sectPr w:rsidR="0042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E3"/>
    <w:rsid w:val="00420301"/>
    <w:rsid w:val="00500AE6"/>
    <w:rsid w:val="006F6EE3"/>
    <w:rsid w:val="00C74E34"/>
    <w:rsid w:val="00FC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893F4-8491-4A86-8C2E-EA7EA539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E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6E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E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E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E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6E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6E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6E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6E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6E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6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6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6E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6E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6E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6E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6E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6E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6E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F6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6E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F6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6E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F6E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6E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F6E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6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F6E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6E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2026-03-25T09:03:00Z</dcterms:created>
  <dcterms:modified xsi:type="dcterms:W3CDTF">2026-03-25T09:03:00Z</dcterms:modified>
</cp:coreProperties>
</file>